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BA7B1" w14:textId="5BDE3A0A" w:rsidR="00000000" w:rsidRDefault="00657BD2" w:rsidP="00657BD2">
      <w:pPr>
        <w:ind w:left="-284" w:firstLine="284"/>
        <w:jc w:val="center"/>
        <w:rPr>
          <w:rFonts w:ascii="Times New Roman" w:hAnsi="Times New Roman" w:cs="Times New Roman"/>
        </w:rPr>
      </w:pPr>
      <w:r w:rsidRPr="00657BD2">
        <w:rPr>
          <w:rFonts w:ascii="Times New Roman" w:hAnsi="Times New Roman" w:cs="Times New Roman"/>
        </w:rPr>
        <w:t>INVESTORS AWARNESS PROGRAMME</w:t>
      </w:r>
    </w:p>
    <w:p w14:paraId="6E34883E" w14:textId="77777777" w:rsidR="00657BD2" w:rsidRDefault="00657BD2" w:rsidP="00657BD2">
      <w:pPr>
        <w:jc w:val="center"/>
        <w:rPr>
          <w:rFonts w:ascii="Times New Roman" w:hAnsi="Times New Roman" w:cs="Times New Roman"/>
        </w:rPr>
      </w:pPr>
    </w:p>
    <w:p w14:paraId="06C233E5" w14:textId="4FEE0F18" w:rsidR="00657BD2" w:rsidRDefault="00657BD2" w:rsidP="00657BD2">
      <w:pPr>
        <w:jc w:val="center"/>
        <w:rPr>
          <w:rFonts w:ascii="Times New Roman" w:hAnsi="Times New Roman" w:cs="Times New Roman"/>
        </w:rPr>
      </w:pPr>
      <w:r>
        <w:rPr>
          <w:noProof/>
        </w:rPr>
        <w:drawing>
          <wp:inline distT="0" distB="0" distL="0" distR="0" wp14:anchorId="73BD07A2" wp14:editId="279941AC">
            <wp:extent cx="2059305" cy="2080849"/>
            <wp:effectExtent l="0" t="0" r="0" b="0"/>
            <wp:docPr id="6603115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5661" cy="2087272"/>
                    </a:xfrm>
                    <a:prstGeom prst="rect">
                      <a:avLst/>
                    </a:prstGeom>
                    <a:noFill/>
                    <a:ln>
                      <a:noFill/>
                    </a:ln>
                  </pic:spPr>
                </pic:pic>
              </a:graphicData>
            </a:graphic>
          </wp:inline>
        </w:drawing>
      </w:r>
      <w:r>
        <w:rPr>
          <w:noProof/>
        </w:rPr>
        <w:drawing>
          <wp:inline distT="0" distB="0" distL="0" distR="0" wp14:anchorId="35DABAD4" wp14:editId="60A1507A">
            <wp:extent cx="2332049" cy="1954377"/>
            <wp:effectExtent l="0" t="0" r="0" b="8255"/>
            <wp:docPr id="2048394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8307" cy="1959621"/>
                    </a:xfrm>
                    <a:prstGeom prst="rect">
                      <a:avLst/>
                    </a:prstGeom>
                    <a:noFill/>
                    <a:ln>
                      <a:noFill/>
                    </a:ln>
                  </pic:spPr>
                </pic:pic>
              </a:graphicData>
            </a:graphic>
          </wp:inline>
        </w:drawing>
      </w:r>
      <w:r>
        <w:rPr>
          <w:noProof/>
        </w:rPr>
        <w:drawing>
          <wp:inline distT="0" distB="0" distL="0" distR="0" wp14:anchorId="233E1CED" wp14:editId="4788A7FC">
            <wp:extent cx="1655380" cy="2480465"/>
            <wp:effectExtent l="0" t="0" r="2540" b="0"/>
            <wp:docPr id="997588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7051" cy="2497953"/>
                    </a:xfrm>
                    <a:prstGeom prst="rect">
                      <a:avLst/>
                    </a:prstGeom>
                    <a:noFill/>
                    <a:ln>
                      <a:noFill/>
                    </a:ln>
                  </pic:spPr>
                </pic:pic>
              </a:graphicData>
            </a:graphic>
          </wp:inline>
        </w:drawing>
      </w:r>
      <w:r>
        <w:rPr>
          <w:noProof/>
        </w:rPr>
        <w:drawing>
          <wp:inline distT="0" distB="0" distL="0" distR="0" wp14:anchorId="20E875A2" wp14:editId="6F8474FB">
            <wp:extent cx="2865484" cy="4432738"/>
            <wp:effectExtent l="0" t="0" r="0" b="6350"/>
            <wp:docPr id="556430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1439" cy="4441950"/>
                    </a:xfrm>
                    <a:prstGeom prst="rect">
                      <a:avLst/>
                    </a:prstGeom>
                    <a:noFill/>
                    <a:ln>
                      <a:noFill/>
                    </a:ln>
                  </pic:spPr>
                </pic:pic>
              </a:graphicData>
            </a:graphic>
          </wp:inline>
        </w:drawing>
      </w:r>
      <w:r>
        <w:rPr>
          <w:noProof/>
        </w:rPr>
        <w:drawing>
          <wp:inline distT="0" distB="0" distL="0" distR="0" wp14:anchorId="10F590E9" wp14:editId="5A3CF4B4">
            <wp:extent cx="3587400" cy="2691146"/>
            <wp:effectExtent l="0" t="0" r="0" b="0"/>
            <wp:docPr id="1621462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630" cy="2692819"/>
                    </a:xfrm>
                    <a:prstGeom prst="rect">
                      <a:avLst/>
                    </a:prstGeom>
                    <a:noFill/>
                    <a:ln>
                      <a:noFill/>
                    </a:ln>
                  </pic:spPr>
                </pic:pic>
              </a:graphicData>
            </a:graphic>
          </wp:inline>
        </w:drawing>
      </w:r>
      <w:r>
        <w:rPr>
          <w:noProof/>
        </w:rPr>
        <w:lastRenderedPageBreak/>
        <w:drawing>
          <wp:inline distT="0" distB="0" distL="0" distR="0" wp14:anchorId="37C4F1F1" wp14:editId="1D68D841">
            <wp:extent cx="1781504" cy="3861818"/>
            <wp:effectExtent l="0" t="0" r="9525" b="5715"/>
            <wp:docPr id="15722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9872" cy="3879957"/>
                    </a:xfrm>
                    <a:prstGeom prst="rect">
                      <a:avLst/>
                    </a:prstGeom>
                    <a:noFill/>
                    <a:ln>
                      <a:noFill/>
                    </a:ln>
                  </pic:spPr>
                </pic:pic>
              </a:graphicData>
            </a:graphic>
          </wp:inline>
        </w:drawing>
      </w:r>
      <w:r>
        <w:rPr>
          <w:noProof/>
        </w:rPr>
        <w:drawing>
          <wp:inline distT="0" distB="0" distL="0" distR="0" wp14:anchorId="19828657" wp14:editId="153495F0">
            <wp:extent cx="3671181" cy="3431912"/>
            <wp:effectExtent l="0" t="0" r="5715" b="0"/>
            <wp:docPr id="1938979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276" cy="3436675"/>
                    </a:xfrm>
                    <a:prstGeom prst="rect">
                      <a:avLst/>
                    </a:prstGeom>
                    <a:noFill/>
                    <a:ln>
                      <a:noFill/>
                    </a:ln>
                  </pic:spPr>
                </pic:pic>
              </a:graphicData>
            </a:graphic>
          </wp:inline>
        </w:drawing>
      </w:r>
      <w:r>
        <w:rPr>
          <w:noProof/>
        </w:rPr>
        <w:drawing>
          <wp:inline distT="0" distB="0" distL="0" distR="0" wp14:anchorId="3F687EA3" wp14:editId="5B1023A7">
            <wp:extent cx="1970689" cy="4271918"/>
            <wp:effectExtent l="0" t="0" r="0" b="0"/>
            <wp:docPr id="1756359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78" cy="4279697"/>
                    </a:xfrm>
                    <a:prstGeom prst="rect">
                      <a:avLst/>
                    </a:prstGeom>
                    <a:noFill/>
                    <a:ln>
                      <a:noFill/>
                    </a:ln>
                  </pic:spPr>
                </pic:pic>
              </a:graphicData>
            </a:graphic>
          </wp:inline>
        </w:drawing>
      </w:r>
      <w:r>
        <w:rPr>
          <w:noProof/>
        </w:rPr>
        <w:drawing>
          <wp:inline distT="0" distB="0" distL="0" distR="0" wp14:anchorId="26CF148C" wp14:editId="00190637">
            <wp:extent cx="3420622" cy="3448904"/>
            <wp:effectExtent l="0" t="0" r="8890" b="0"/>
            <wp:docPr id="50456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8341" cy="3456687"/>
                    </a:xfrm>
                    <a:prstGeom prst="rect">
                      <a:avLst/>
                    </a:prstGeom>
                    <a:noFill/>
                    <a:ln>
                      <a:noFill/>
                    </a:ln>
                  </pic:spPr>
                </pic:pic>
              </a:graphicData>
            </a:graphic>
          </wp:inline>
        </w:drawing>
      </w:r>
    </w:p>
    <w:p w14:paraId="74520E85" w14:textId="035E7C0D" w:rsidR="00657BD2" w:rsidRPr="00657BD2" w:rsidRDefault="00657BD2" w:rsidP="00421296">
      <w:pPr>
        <w:jc w:val="both"/>
        <w:rPr>
          <w:rFonts w:ascii="Times New Roman" w:hAnsi="Times New Roman" w:cs="Times New Roman"/>
        </w:rPr>
      </w:pPr>
      <w:r w:rsidRPr="00657BD2">
        <w:rPr>
          <w:rFonts w:ascii="Times New Roman" w:hAnsi="Times New Roman" w:cs="Times New Roman"/>
        </w:rPr>
        <w:t xml:space="preserve">The National Stock Exchange (NSE) conducted a seminar on </w:t>
      </w:r>
      <w:r w:rsidRPr="00657BD2">
        <w:rPr>
          <w:rFonts w:ascii="Times New Roman" w:hAnsi="Times New Roman" w:cs="Times New Roman"/>
          <w:i/>
          <w:iCs/>
        </w:rPr>
        <w:t>Investor Awareness</w:t>
      </w:r>
      <w:r w:rsidRPr="00657BD2">
        <w:rPr>
          <w:rFonts w:ascii="Times New Roman" w:hAnsi="Times New Roman" w:cs="Times New Roman"/>
        </w:rPr>
        <w:t xml:space="preserve"> to promote financial literacy and educate individuals on smart investment practices. The seminar focused on key topics such as the importance of stock markets, investment strategies, risk management, and investor rights. Industry experts emphasized transparency, informed decision-making, and avoiding market frauds. Participants gained insights into tools for portfolio diversification and the role of regulatory frameworks. The initiative aimed to empower investors, particularly beginners, to make well-informed financial choices. The session concluded with a Q&amp;A segment, addressing participants' queries and encouraging responsible investment </w:t>
      </w:r>
      <w:proofErr w:type="spellStart"/>
      <w:r w:rsidRPr="00657BD2">
        <w:rPr>
          <w:rFonts w:ascii="Times New Roman" w:hAnsi="Times New Roman" w:cs="Times New Roman"/>
        </w:rPr>
        <w:t>behavior</w:t>
      </w:r>
      <w:proofErr w:type="spellEnd"/>
      <w:r w:rsidRPr="00657BD2">
        <w:rPr>
          <w:rFonts w:ascii="Times New Roman" w:hAnsi="Times New Roman" w:cs="Times New Roman"/>
        </w:rPr>
        <w:t>.</w:t>
      </w:r>
    </w:p>
    <w:sectPr w:rsidR="00657BD2" w:rsidRPr="00657BD2" w:rsidSect="00657BD2">
      <w:pgSz w:w="11906" w:h="16838"/>
      <w:pgMar w:top="568"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90"/>
    <w:rsid w:val="00421296"/>
    <w:rsid w:val="006460B5"/>
    <w:rsid w:val="00657BD2"/>
    <w:rsid w:val="00A53443"/>
    <w:rsid w:val="00B241CC"/>
    <w:rsid w:val="00EC5790"/>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75EF"/>
  <w15:chartTrackingRefBased/>
  <w15:docId w15:val="{C5ACD90A-5B7B-45BA-B56F-228423CA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2024-12-17T09:28:00Z</dcterms:created>
  <dcterms:modified xsi:type="dcterms:W3CDTF">2024-12-17T09:31:00Z</dcterms:modified>
</cp:coreProperties>
</file>