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60443F" w14:textId="2ACCF85C" w:rsidR="001F6875" w:rsidRDefault="00D07542" w:rsidP="00D07542">
      <w:pPr>
        <w:jc w:val="both"/>
        <w:rPr>
          <w:sz w:val="44"/>
          <w:szCs w:val="52"/>
        </w:rPr>
      </w:pPr>
      <w:r w:rsidRPr="00D07542">
        <w:rPr>
          <w:sz w:val="44"/>
          <w:szCs w:val="52"/>
          <w:highlight w:val="yellow"/>
        </w:rPr>
        <w:t>Campus Recruitment by Kotak Life Insurance</w:t>
      </w:r>
    </w:p>
    <w:p w14:paraId="5A2F6655" w14:textId="64381594" w:rsidR="00D07542" w:rsidRDefault="00D07542" w:rsidP="00D07542">
      <w:pPr>
        <w:jc w:val="both"/>
        <w:rPr>
          <w:sz w:val="44"/>
          <w:szCs w:val="52"/>
        </w:rPr>
      </w:pPr>
      <w:r>
        <w:rPr>
          <w:noProof/>
        </w:rPr>
        <w:drawing>
          <wp:inline distT="0" distB="0" distL="0" distR="0" wp14:anchorId="7A85891C" wp14:editId="34694EBC">
            <wp:extent cx="5731510" cy="2019300"/>
            <wp:effectExtent l="0" t="0" r="2540" b="0"/>
            <wp:docPr id="146698506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FE9F559" wp14:editId="73552A67">
            <wp:extent cx="5731510" cy="2171700"/>
            <wp:effectExtent l="0" t="0" r="2540" b="0"/>
            <wp:docPr id="10485831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79CAB" w14:textId="77777777" w:rsidR="00D07542" w:rsidRPr="00D07542" w:rsidRDefault="00D07542" w:rsidP="00D07542">
      <w:pPr>
        <w:jc w:val="both"/>
        <w:rPr>
          <w:sz w:val="28"/>
          <w:szCs w:val="36"/>
        </w:rPr>
      </w:pPr>
      <w:r w:rsidRPr="00D07542">
        <w:rPr>
          <w:sz w:val="28"/>
          <w:szCs w:val="36"/>
        </w:rPr>
        <w:t>Kotak Life Insurance conducted a campus recruitment drive, offering exciting career opportunities for graduates. The event began with a company presentation highlighting Kotak Life’s vision, mission, and growth trajectory in the insurance sector. Representatives emphasized the organization’s focus on innovation, customer-centric services, and professional development.</w:t>
      </w:r>
    </w:p>
    <w:p w14:paraId="25020F42" w14:textId="77777777" w:rsidR="00D07542" w:rsidRPr="00D07542" w:rsidRDefault="00D07542" w:rsidP="00D07542">
      <w:pPr>
        <w:jc w:val="both"/>
        <w:rPr>
          <w:sz w:val="28"/>
          <w:szCs w:val="36"/>
        </w:rPr>
      </w:pPr>
      <w:r w:rsidRPr="00D07542">
        <w:rPr>
          <w:sz w:val="28"/>
          <w:szCs w:val="36"/>
        </w:rPr>
        <w:t>Students underwent a rigorous selection process, including an aptitude test, group discussions, and personal interviews. The recruiters assessed candidates’ communication skills, analytical thinking, and problem-solving abilities.</w:t>
      </w:r>
    </w:p>
    <w:p w14:paraId="5B102739" w14:textId="77777777" w:rsidR="00D07542" w:rsidRPr="00D07542" w:rsidRDefault="00D07542" w:rsidP="00D07542">
      <w:pPr>
        <w:jc w:val="both"/>
        <w:rPr>
          <w:sz w:val="28"/>
          <w:szCs w:val="36"/>
        </w:rPr>
      </w:pPr>
      <w:r w:rsidRPr="00D07542">
        <w:rPr>
          <w:sz w:val="28"/>
          <w:szCs w:val="36"/>
        </w:rPr>
        <w:t>Successful candidates were offered roles in sales, customer relations, and financial advisory services, with competitive salary packages and performance-based incentives. Kotak Life also promised structured training programs and mentorship opportunities to help recruits transition smoothly into their roles.</w:t>
      </w:r>
    </w:p>
    <w:p w14:paraId="15BDA427" w14:textId="77777777" w:rsidR="00D07542" w:rsidRPr="00D07542" w:rsidRDefault="00D07542" w:rsidP="00D07542">
      <w:pPr>
        <w:jc w:val="both"/>
        <w:rPr>
          <w:sz w:val="28"/>
          <w:szCs w:val="36"/>
        </w:rPr>
      </w:pPr>
      <w:r w:rsidRPr="00D07542">
        <w:rPr>
          <w:sz w:val="28"/>
          <w:szCs w:val="36"/>
        </w:rPr>
        <w:t>The recruitment drive concluded with an interactive Q&amp;A session, where students gained insights into the industry and growth prospects. Overall, the event was well-received, fostering enthusiasm among aspiring professionals to build careers with Kotak Life Insurance.</w:t>
      </w:r>
    </w:p>
    <w:p w14:paraId="5D926FCC" w14:textId="77777777" w:rsidR="00D07542" w:rsidRPr="00D07542" w:rsidRDefault="00D07542" w:rsidP="00D07542">
      <w:pPr>
        <w:jc w:val="both"/>
        <w:rPr>
          <w:sz w:val="44"/>
          <w:szCs w:val="52"/>
        </w:rPr>
      </w:pPr>
    </w:p>
    <w:sectPr w:rsidR="00D07542" w:rsidRPr="00D07542" w:rsidSect="00D07542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EB8"/>
    <w:rsid w:val="001F6875"/>
    <w:rsid w:val="00272EB8"/>
    <w:rsid w:val="006460B5"/>
    <w:rsid w:val="009E6AF3"/>
    <w:rsid w:val="00A53443"/>
    <w:rsid w:val="00B241CC"/>
    <w:rsid w:val="00B30B2A"/>
    <w:rsid w:val="00D07542"/>
    <w:rsid w:val="00EC6985"/>
    <w:rsid w:val="00FB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C5481"/>
  <w15:chartTrackingRefBased/>
  <w15:docId w15:val="{62313B9A-DFEE-4A50-B127-21323CECA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3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63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2024-12-21T07:35:00Z</dcterms:created>
  <dcterms:modified xsi:type="dcterms:W3CDTF">2024-12-21T07:36:00Z</dcterms:modified>
</cp:coreProperties>
</file>